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91758" w14:textId="761B000D" w:rsidR="000303AC" w:rsidRDefault="001333CC" w:rsidP="001333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04DDE00C" wp14:editId="4EE8E06F">
            <wp:extent cx="1781175" cy="920440"/>
            <wp:effectExtent l="0" t="0" r="0" b="0"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5D782" w14:textId="29B04691" w:rsidR="00E00499" w:rsidRDefault="001333CC" w:rsidP="001333C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p w14:paraId="2C93938A" w14:textId="4145A540" w:rsidR="00036144" w:rsidRDefault="001333CC" w:rsidP="00E004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на тему «</w:t>
      </w:r>
      <w:r w:rsidR="00036144">
        <w:rPr>
          <w:rFonts w:ascii="Times New Roman" w:hAnsi="Times New Roman" w:cs="Times New Roman"/>
          <w:b/>
          <w:bCs/>
          <w:sz w:val="24"/>
          <w:szCs w:val="24"/>
        </w:rPr>
        <w:t>Режимы налогообложения для индивидуальных предпринимателей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15611" w:type="dxa"/>
        <w:tblInd w:w="-998" w:type="dxa"/>
        <w:tblLook w:val="04A0" w:firstRow="1" w:lastRow="0" w:firstColumn="1" w:lastColumn="0" w:noHBand="0" w:noVBand="1"/>
      </w:tblPr>
      <w:tblGrid>
        <w:gridCol w:w="1135"/>
        <w:gridCol w:w="2835"/>
        <w:gridCol w:w="3260"/>
        <w:gridCol w:w="3402"/>
        <w:gridCol w:w="2552"/>
        <w:gridCol w:w="2427"/>
      </w:tblGrid>
      <w:tr w:rsidR="00036144" w14:paraId="2BA1AD8A" w14:textId="77777777" w:rsidTr="00636FD1">
        <w:tc>
          <w:tcPr>
            <w:tcW w:w="1135" w:type="dxa"/>
          </w:tcPr>
          <w:p w14:paraId="5B14162D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2CA3A2ED" w14:textId="06A05CAE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3260" w:type="dxa"/>
            <w:vAlign w:val="bottom"/>
          </w:tcPr>
          <w:p w14:paraId="1CAE2B20" w14:textId="5110231A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3402" w:type="dxa"/>
            <w:vAlign w:val="bottom"/>
          </w:tcPr>
          <w:p w14:paraId="60B939F9" w14:textId="731F7682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552" w:type="dxa"/>
            <w:vAlign w:val="bottom"/>
          </w:tcPr>
          <w:p w14:paraId="3CF1ED02" w14:textId="19123FCE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2427" w:type="dxa"/>
            <w:vAlign w:val="bottom"/>
          </w:tcPr>
          <w:p w14:paraId="281E409E" w14:textId="6C268EEF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налоговой декларации</w:t>
            </w:r>
          </w:p>
        </w:tc>
      </w:tr>
      <w:tr w:rsidR="00036144" w14:paraId="39725686" w14:textId="77777777" w:rsidTr="00036144">
        <w:tc>
          <w:tcPr>
            <w:tcW w:w="1135" w:type="dxa"/>
          </w:tcPr>
          <w:p w14:paraId="05C87E9D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48B4D30" w14:textId="1ABDFE10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</w:t>
            </w:r>
          </w:p>
        </w:tc>
        <w:tc>
          <w:tcPr>
            <w:tcW w:w="2835" w:type="dxa"/>
          </w:tcPr>
          <w:p w14:paraId="37008F4B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1D2446" w14:textId="540DF86F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3260" w:type="dxa"/>
          </w:tcPr>
          <w:p w14:paraId="502100F5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55265" w14:textId="1BB1CAFA" w:rsidR="00036144" w:rsidRDefault="00E00499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36144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(</w:t>
            </w:r>
            <w:hyperlink r:id="rId6" w:anchor="block_209" w:history="1">
              <w:r w:rsidR="00036144"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ст.209 НК РФ</w:t>
              </w:r>
            </w:hyperlink>
            <w:r w:rsidR="00036144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1ED37C01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B2AD" w14:textId="1D2E933E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 (</w:t>
            </w:r>
            <w:hyperlink r:id="rId7" w:anchor="block_224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224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54716359" w14:textId="4FD4012E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8" w:anchor="block_216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216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1CFD38A2" w14:textId="133E267E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 (</w:t>
            </w:r>
            <w:hyperlink r:id="rId9" w:anchor="block_229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ст.229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6144" w14:paraId="67C7855B" w14:textId="77777777" w:rsidTr="00036144">
        <w:tc>
          <w:tcPr>
            <w:tcW w:w="1135" w:type="dxa"/>
          </w:tcPr>
          <w:p w14:paraId="726E2AF1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48E88B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25EB5" w14:textId="40D16628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260" w:type="dxa"/>
          </w:tcPr>
          <w:p w14:paraId="0FD70E0A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802AC" w14:textId="18F49A90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имущества, </w:t>
            </w:r>
            <w:r w:rsidRPr="00C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закрепленные в (</w:t>
            </w:r>
            <w:r w:rsidRPr="00CD1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ст.2 закона РФ от 09.12.1</w:t>
            </w:r>
            <w:r w:rsidR="00CD1B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991 № 2003-1 в ред. от 29.06.12</w:t>
            </w:r>
            <w:r w:rsidRPr="00C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4D7B4DCF" w14:textId="6EA6AAF5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суммарной инвентаризационной стоимости имущества. Варьируется от 0,1% до 2% (</w:t>
            </w:r>
            <w:hyperlink r:id="rId10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ст.3 закона РФ № 2003-1 от 09.12.1991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722FB162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64E96D" w14:textId="48C61565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2427" w:type="dxa"/>
          </w:tcPr>
          <w:p w14:paraId="7BE041C1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BAB4D" w14:textId="2AB4F9CF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представляется</w:t>
            </w:r>
          </w:p>
        </w:tc>
      </w:tr>
      <w:tr w:rsidR="00036144" w14:paraId="28AE376D" w14:textId="77777777" w:rsidTr="00036144">
        <w:tc>
          <w:tcPr>
            <w:tcW w:w="1135" w:type="dxa"/>
          </w:tcPr>
          <w:p w14:paraId="6C53F2D6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3B1D05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97E277" w14:textId="48423D6B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НДC</w:t>
            </w:r>
          </w:p>
        </w:tc>
        <w:tc>
          <w:tcPr>
            <w:tcW w:w="3260" w:type="dxa"/>
          </w:tcPr>
          <w:p w14:paraId="3CD7F0A2" w14:textId="28B0E9F8" w:rsidR="00036144" w:rsidRDefault="00E00499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36144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товаров (работ, услуг) (</w:t>
            </w:r>
            <w:hyperlink r:id="rId11" w:anchor="block_146" w:history="1">
              <w:r w:rsidR="00036144"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ст.146 НК РФ</w:t>
              </w:r>
            </w:hyperlink>
            <w:r w:rsidR="00036144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3BFD0263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74500" w14:textId="04F270EA" w:rsidR="00036144" w:rsidRDefault="0068028E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0%; 10%</w:t>
            </w:r>
            <w:r w:rsidR="00036144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20% (</w:t>
            </w:r>
            <w:hyperlink r:id="rId12" w:anchor="block_164" w:history="1">
              <w:r w:rsidR="00036144"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 2 и п. 3 ст. 164 НК РФ</w:t>
              </w:r>
            </w:hyperlink>
            <w:r w:rsidR="00036144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3A5EFC26" w14:textId="3C647B1E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(</w:t>
            </w:r>
            <w:hyperlink r:id="rId13" w:anchor="block_163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163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68FC0DE7" w14:textId="75D3F4C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каждого квартала (</w:t>
            </w:r>
            <w:hyperlink r:id="rId14" w:anchor="block_174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п.5 ст.174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6144" w14:paraId="7CB92979" w14:textId="77777777" w:rsidTr="00036144">
        <w:tc>
          <w:tcPr>
            <w:tcW w:w="1135" w:type="dxa"/>
            <w:vMerge w:val="restart"/>
          </w:tcPr>
          <w:p w14:paraId="6969226B" w14:textId="77777777" w:rsidR="000303AC" w:rsidRDefault="000303AC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9128A4" w14:textId="77AE00FF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УСН</w:t>
            </w:r>
          </w:p>
        </w:tc>
        <w:tc>
          <w:tcPr>
            <w:tcW w:w="2835" w:type="dxa"/>
            <w:vMerge w:val="restart"/>
          </w:tcPr>
          <w:p w14:paraId="1829A985" w14:textId="77777777" w:rsidR="000303AC" w:rsidRDefault="000303AC" w:rsidP="000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DF76" w14:textId="66D518EA" w:rsidR="00036144" w:rsidRPr="00036144" w:rsidRDefault="00036144" w:rsidP="00036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144">
              <w:rPr>
                <w:rFonts w:ascii="Times New Roman" w:hAnsi="Times New Roman" w:cs="Times New Roman"/>
                <w:sz w:val="24"/>
                <w:szCs w:val="24"/>
              </w:rPr>
              <w:t>УСН</w:t>
            </w:r>
          </w:p>
        </w:tc>
        <w:tc>
          <w:tcPr>
            <w:tcW w:w="3260" w:type="dxa"/>
          </w:tcPr>
          <w:p w14:paraId="2519A170" w14:textId="587BA8CF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</w:t>
            </w:r>
            <w:hyperlink r:id="rId15" w:anchor="block_346014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п.1 ст.346.14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72CD9013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530AEB" w14:textId="74516CF3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 (</w:t>
            </w:r>
            <w:hyperlink r:id="rId16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п.1 ст.346.20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Merge w:val="restart"/>
          </w:tcPr>
          <w:p w14:paraId="63E281D2" w14:textId="77777777" w:rsidR="0068028E" w:rsidRDefault="0068028E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D6D349" w14:textId="645F6724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17" w:anchor="block_34619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 346.19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  <w:vMerge w:val="restart"/>
          </w:tcPr>
          <w:p w14:paraId="039B33B4" w14:textId="77777777" w:rsidR="0068028E" w:rsidRDefault="0068028E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7438F0" w14:textId="3B04C50B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 (</w:t>
            </w:r>
            <w:hyperlink r:id="rId18" w:anchor="block_34623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п.п.2 п.1 ст.346.23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6144" w14:paraId="1DA7C185" w14:textId="77777777" w:rsidTr="00036144">
        <w:tc>
          <w:tcPr>
            <w:tcW w:w="1135" w:type="dxa"/>
            <w:vMerge/>
          </w:tcPr>
          <w:p w14:paraId="66790270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5F69B7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6761F5" w14:textId="1859E644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уменьшенные на величину расходов (</w:t>
            </w:r>
            <w:hyperlink r:id="rId19" w:anchor="block_346014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 346.14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1DBC6538" w14:textId="77777777" w:rsidR="000303AC" w:rsidRDefault="000303AC" w:rsidP="00036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25AAA0" w14:textId="531D1506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 (</w:t>
            </w:r>
            <w:hyperlink r:id="rId20" w:anchor="block_34620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п.2 ст. 346.20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Merge/>
          </w:tcPr>
          <w:p w14:paraId="2B0FA5ED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125D3ADC" w14:textId="77777777" w:rsidR="00036144" w:rsidRDefault="00036144" w:rsidP="000361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03AC" w14:paraId="38CFA7BF" w14:textId="77777777" w:rsidTr="00036144">
        <w:tc>
          <w:tcPr>
            <w:tcW w:w="1135" w:type="dxa"/>
          </w:tcPr>
          <w:p w14:paraId="0266EF49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7B7DC9D" w14:textId="015A5B23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835" w:type="dxa"/>
          </w:tcPr>
          <w:p w14:paraId="086270B4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74FF2" w14:textId="6099D3E2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260" w:type="dxa"/>
          </w:tcPr>
          <w:p w14:paraId="0EE2D9BF" w14:textId="4AE296BA" w:rsidR="000303AC" w:rsidRDefault="00E00499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303AC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уменьшенные на величину расходов (</w:t>
            </w:r>
            <w:hyperlink r:id="rId21" w:anchor="block_3464" w:history="1">
              <w:r w:rsidR="000303AC"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ст.346.4 НК РФ</w:t>
              </w:r>
            </w:hyperlink>
            <w:r w:rsidR="000303AC"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5D7F94AD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83E58" w14:textId="5F83C73F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 (</w:t>
            </w:r>
            <w:hyperlink r:id="rId22" w:anchor="block_3468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346.8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741B2EC5" w14:textId="77777777" w:rsidR="0068028E" w:rsidRDefault="0068028E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C7429" w14:textId="61E2DF49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23" w:anchor="block_3467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 346.7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51DE261D" w14:textId="77777777" w:rsidR="0068028E" w:rsidRDefault="0068028E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11997" w14:textId="579CD2D4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 (</w:t>
            </w:r>
            <w:hyperlink r:id="rId24" w:anchor="block_34610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пп.1 п.2 ст.346.10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03AC" w14:paraId="09F6B954" w14:textId="77777777" w:rsidTr="00036144">
        <w:tc>
          <w:tcPr>
            <w:tcW w:w="1135" w:type="dxa"/>
          </w:tcPr>
          <w:p w14:paraId="2967D8FB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6327D3" w14:textId="41F68562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ПСН</w:t>
            </w:r>
          </w:p>
        </w:tc>
        <w:tc>
          <w:tcPr>
            <w:tcW w:w="2835" w:type="dxa"/>
          </w:tcPr>
          <w:p w14:paraId="2D280D2F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B9089" w14:textId="438A5693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стоимости патента</w:t>
            </w:r>
          </w:p>
        </w:tc>
        <w:tc>
          <w:tcPr>
            <w:tcW w:w="3260" w:type="dxa"/>
          </w:tcPr>
          <w:p w14:paraId="04E4AB2B" w14:textId="1043FD34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Потенциально возможный к получению годовой доход (</w:t>
            </w:r>
            <w:hyperlink r:id="rId25" w:anchor="block_34647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346.47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4077A372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74A77" w14:textId="0FFBA612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 (</w:t>
            </w:r>
            <w:hyperlink r:id="rId26" w:anchor="block_34650" w:history="1">
              <w:r w:rsidRPr="00CD1B5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ст.346.50 НК РФ</w:t>
              </w:r>
            </w:hyperlink>
            <w:r w:rsidRPr="00CD1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084099C4" w14:textId="3606B759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Зависит от срока действия патента, но не более календарного года (</w:t>
            </w:r>
            <w:hyperlink r:id="rId27" w:anchor="block_34649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346.49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3157A236" w14:textId="3AB4A182" w:rsidR="000303AC" w:rsidRDefault="000303AC" w:rsidP="000303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представляется (</w:t>
            </w:r>
            <w:hyperlink r:id="rId28" w:anchor="block_34652" w:history="1">
              <w:r w:rsidRPr="00E2789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346.52 НК РФ</w:t>
              </w:r>
            </w:hyperlink>
            <w:r w:rsidRPr="00E2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303AC" w14:paraId="439D3ACA" w14:textId="77777777" w:rsidTr="00036144">
        <w:tc>
          <w:tcPr>
            <w:tcW w:w="1135" w:type="dxa"/>
          </w:tcPr>
          <w:p w14:paraId="4A25635E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312BD4" w14:textId="0FFBCE48" w:rsidR="000303AC" w:rsidRPr="00E2789C" w:rsidRDefault="000303AC" w:rsidP="000303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НПД</w:t>
            </w:r>
          </w:p>
        </w:tc>
        <w:tc>
          <w:tcPr>
            <w:tcW w:w="2835" w:type="dxa"/>
          </w:tcPr>
          <w:p w14:paraId="1E5E2AE8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B4C3E" w14:textId="748E9E5C" w:rsidR="000303AC" w:rsidRPr="00E2789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профессиональный доход</w:t>
            </w:r>
          </w:p>
        </w:tc>
        <w:tc>
          <w:tcPr>
            <w:tcW w:w="3260" w:type="dxa"/>
          </w:tcPr>
          <w:p w14:paraId="4E58B366" w14:textId="365A1D58" w:rsidR="000303AC" w:rsidRPr="00E2789C" w:rsidRDefault="00E00499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 от реализации товаров (работ, услуг, имущественных прав)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1 ст. 6 Закона N 422-ФЗ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1A2C2A44" w14:textId="0D971DFF" w:rsidR="00E00499" w:rsidRPr="00E00499" w:rsidRDefault="00E00499" w:rsidP="00E0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4% в отношении доходов, полученных от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лиц;</w:t>
            </w:r>
          </w:p>
          <w:p w14:paraId="3BE737D5" w14:textId="6EFECBD8" w:rsidR="000303AC" w:rsidRPr="00E2789C" w:rsidRDefault="00E00499" w:rsidP="00E004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 в отношении доходов, полученных от ИП и юр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 Закона N 422-ФЗ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2CE5EF4A" w14:textId="77777777" w:rsidR="00E00499" w:rsidRDefault="00E00499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4D1C9" w14:textId="77777777" w:rsidR="000303AC" w:rsidRDefault="00E00499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14:paraId="3055AFCF" w14:textId="514CAF66" w:rsidR="00E00499" w:rsidRPr="00E2789C" w:rsidRDefault="00E00499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00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 Закона N 422-ФЗ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015AFD8F" w14:textId="77777777" w:rsidR="000303A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67256" w14:textId="654774DC" w:rsidR="000303AC" w:rsidRPr="00E2789C" w:rsidRDefault="000303AC" w:rsidP="00030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14:paraId="0BB3B2FA" w14:textId="3EA4B957" w:rsidR="00036144" w:rsidRDefault="00036144" w:rsidP="00036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671286" w14:textId="70D81F9E" w:rsidR="000303AC" w:rsidRDefault="001333CC" w:rsidP="001333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E41D255" wp14:editId="2E2EC9F1">
            <wp:extent cx="1781175" cy="920440"/>
            <wp:effectExtent l="0" t="0" r="0" b="0"/>
            <wp:docPr id="2" name="Рисунок 2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58" cy="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99067" w14:textId="77777777" w:rsidR="001333CC" w:rsidRDefault="001333CC" w:rsidP="001333CC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Раздел «Основы предпринимательской деятельности»</w:t>
      </w:r>
    </w:p>
    <w:p w14:paraId="0015F1C5" w14:textId="5405EBD4" w:rsidR="009170A1" w:rsidRDefault="001333CC" w:rsidP="001333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Таблица на тему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5E08FE">
        <w:rPr>
          <w:rFonts w:ascii="Times New Roman" w:hAnsi="Times New Roman" w:cs="Times New Roman"/>
          <w:b/>
          <w:bCs/>
          <w:sz w:val="24"/>
          <w:szCs w:val="24"/>
        </w:rPr>
        <w:t>Режимы налогообложения для юридических лиц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W w:w="15611" w:type="dxa"/>
        <w:tblInd w:w="-998" w:type="dxa"/>
        <w:tblLook w:val="04A0" w:firstRow="1" w:lastRow="0" w:firstColumn="1" w:lastColumn="0" w:noHBand="0" w:noVBand="1"/>
      </w:tblPr>
      <w:tblGrid>
        <w:gridCol w:w="1135"/>
        <w:gridCol w:w="2835"/>
        <w:gridCol w:w="3260"/>
        <w:gridCol w:w="3402"/>
        <w:gridCol w:w="2552"/>
        <w:gridCol w:w="2427"/>
      </w:tblGrid>
      <w:tr w:rsidR="009170A1" w14:paraId="5F441904" w14:textId="77777777" w:rsidTr="003E0559">
        <w:tc>
          <w:tcPr>
            <w:tcW w:w="1135" w:type="dxa"/>
          </w:tcPr>
          <w:p w14:paraId="02091000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14:paraId="30B781FA" w14:textId="6115DE94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3260" w:type="dxa"/>
            <w:vAlign w:val="bottom"/>
          </w:tcPr>
          <w:p w14:paraId="0B023396" w14:textId="1F08C3DC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налогообложения</w:t>
            </w:r>
          </w:p>
        </w:tc>
        <w:tc>
          <w:tcPr>
            <w:tcW w:w="3402" w:type="dxa"/>
            <w:vAlign w:val="bottom"/>
          </w:tcPr>
          <w:p w14:paraId="6E81AADA" w14:textId="2E4E9E92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2552" w:type="dxa"/>
            <w:vAlign w:val="bottom"/>
          </w:tcPr>
          <w:p w14:paraId="7F845139" w14:textId="1926241A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Налоговый период</w:t>
            </w:r>
          </w:p>
        </w:tc>
        <w:tc>
          <w:tcPr>
            <w:tcW w:w="2427" w:type="dxa"/>
            <w:vAlign w:val="bottom"/>
          </w:tcPr>
          <w:p w14:paraId="122CE46E" w14:textId="6743C3D9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7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налоговой декларации</w:t>
            </w:r>
          </w:p>
        </w:tc>
      </w:tr>
      <w:tr w:rsidR="009170A1" w14:paraId="41368F73" w14:textId="77777777" w:rsidTr="009170A1">
        <w:tc>
          <w:tcPr>
            <w:tcW w:w="1135" w:type="dxa"/>
          </w:tcPr>
          <w:p w14:paraId="301F740F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808C1D" w14:textId="6A93A4D5" w:rsidR="009170A1" w:rsidRDefault="009170A1" w:rsidP="00917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</w:t>
            </w:r>
          </w:p>
        </w:tc>
        <w:tc>
          <w:tcPr>
            <w:tcW w:w="2835" w:type="dxa"/>
          </w:tcPr>
          <w:p w14:paraId="3A74F37F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C1053" w14:textId="41B43C2A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3260" w:type="dxa"/>
          </w:tcPr>
          <w:p w14:paraId="39198B01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5B0730" w14:textId="33AE199E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</w:t>
            </w:r>
            <w:hyperlink r:id="rId29" w:anchor="block_247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ст.247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42891EEA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2F7768" w14:textId="23F67F94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(</w:t>
            </w:r>
            <w:hyperlink r:id="rId30" w:anchor="block_28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ст.284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75B7E8A0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D56AD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31" w:anchor="block_285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ст.285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B04A8BF" w14:textId="02DECD79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</w:tcPr>
          <w:p w14:paraId="415136AD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A8AAB" w14:textId="2B6448FF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 (</w:t>
            </w:r>
            <w:hyperlink r:id="rId32" w:anchor="block_289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п.3 ст.289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0A1" w14:paraId="7752146D" w14:textId="77777777" w:rsidTr="009170A1">
        <w:tc>
          <w:tcPr>
            <w:tcW w:w="1135" w:type="dxa"/>
          </w:tcPr>
          <w:p w14:paraId="6529F3A2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B80949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48B49" w14:textId="63AB7518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3260" w:type="dxa"/>
          </w:tcPr>
          <w:p w14:paraId="3E884F72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EA5B0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 и недвижимое имущество организации (основные средства) (</w:t>
            </w:r>
            <w:hyperlink r:id="rId33" w:anchor="block_37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ст.374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310258B" w14:textId="3BE95E2D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14A875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7D1DEA" w14:textId="0E5C9033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2,2 % (</w:t>
            </w:r>
            <w:hyperlink r:id="rId34" w:anchor="block_380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ст.380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297AAE01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15A60" w14:textId="038F3F43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35" w:anchor="block_379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ст.379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512EEABA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4C97A" w14:textId="62722CD6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года (</w:t>
            </w:r>
            <w:hyperlink r:id="rId36" w:anchor="block_386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ст.386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0A1" w14:paraId="3C0933E9" w14:textId="77777777" w:rsidTr="009170A1">
        <w:tc>
          <w:tcPr>
            <w:tcW w:w="1135" w:type="dxa"/>
          </w:tcPr>
          <w:p w14:paraId="22E681E6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7D59C144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122867" w14:textId="0FEFCB5F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НДC</w:t>
            </w:r>
          </w:p>
        </w:tc>
        <w:tc>
          <w:tcPr>
            <w:tcW w:w="3260" w:type="dxa"/>
          </w:tcPr>
          <w:p w14:paraId="124FA7FE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00E52" w14:textId="4531AC01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товаров (работ, услуг) (</w:t>
            </w:r>
            <w:hyperlink r:id="rId37" w:anchor="block_146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ст.146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53A4B4B5" w14:textId="4CB71366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F0EFEF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573EC" w14:textId="52690BC3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0%,;</w:t>
            </w:r>
            <w:r w:rsidR="00680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10%; 20% (</w:t>
            </w:r>
            <w:hyperlink r:id="rId38" w:anchor="block_16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п.3 ст.164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2D88D395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08FC" w14:textId="693190B1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(</w:t>
            </w:r>
            <w:hyperlink r:id="rId39" w:anchor="block_163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ст.163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5F27136C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BEAD3F" w14:textId="7529C993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квартала (</w:t>
            </w:r>
            <w:hyperlink r:id="rId40" w:anchor="block_17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п.5 ст.174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0A1" w14:paraId="14F0690F" w14:textId="77777777" w:rsidTr="009170A1">
        <w:tc>
          <w:tcPr>
            <w:tcW w:w="1135" w:type="dxa"/>
            <w:vMerge w:val="restart"/>
          </w:tcPr>
          <w:p w14:paraId="14E32F20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94C4F" w14:textId="3DD7A509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УСН</w:t>
            </w:r>
          </w:p>
        </w:tc>
        <w:tc>
          <w:tcPr>
            <w:tcW w:w="2835" w:type="dxa"/>
            <w:vMerge w:val="restart"/>
          </w:tcPr>
          <w:p w14:paraId="017E455E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1444D" w14:textId="7920FC5C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3260" w:type="dxa"/>
          </w:tcPr>
          <w:p w14:paraId="4FF2E4F7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A24286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</w:t>
            </w:r>
            <w:hyperlink r:id="rId41" w:anchor="block_34601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ст.346.14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8F5EA09" w14:textId="33E2173D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27ACF831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200741" w14:textId="6F9AFB70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 (</w:t>
            </w:r>
            <w:hyperlink r:id="rId42" w:anchor="block_34620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ст.346.20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Merge w:val="restart"/>
          </w:tcPr>
          <w:p w14:paraId="08971985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313FE" w14:textId="3A9BDDC1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43" w:anchor="block_34619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ст.346.19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  <w:vMerge w:val="restart"/>
          </w:tcPr>
          <w:p w14:paraId="434DC109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2C6C6" w14:textId="27BAC614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по итогам года (</w:t>
            </w:r>
            <w:hyperlink r:id="rId44" w:anchor="block_34623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п.п.1 п.1 ст.346.23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170A1" w14:paraId="4A6E2FC4" w14:textId="77777777" w:rsidTr="009170A1">
        <w:tc>
          <w:tcPr>
            <w:tcW w:w="1135" w:type="dxa"/>
            <w:vMerge/>
          </w:tcPr>
          <w:p w14:paraId="65FB10BB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BBDBD2F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E573DF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0F9973" w14:textId="3446CAF9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уменьшенные на величину расходов (</w:t>
            </w:r>
            <w:hyperlink r:id="rId45" w:anchor="block_34601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ст.346.14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4FDF0A52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7EC7D7" w14:textId="31BA370F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15 % (</w:t>
            </w:r>
            <w:hyperlink r:id="rId46" w:anchor="block_34620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п.2 ст.346.20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  <w:vMerge/>
          </w:tcPr>
          <w:p w14:paraId="18C54EA3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vMerge/>
          </w:tcPr>
          <w:p w14:paraId="64667A49" w14:textId="77777777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170A1" w14:paraId="3E8F8564" w14:textId="77777777" w:rsidTr="009170A1">
        <w:tc>
          <w:tcPr>
            <w:tcW w:w="1135" w:type="dxa"/>
          </w:tcPr>
          <w:p w14:paraId="54618FD4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2B459A" w14:textId="792D27EC" w:rsidR="009170A1" w:rsidRP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2835" w:type="dxa"/>
          </w:tcPr>
          <w:p w14:paraId="49C24EEE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7B8CE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14:paraId="1719DECB" w14:textId="2AB8DDF5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DEB93DA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4CDEA" w14:textId="2E1D8758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оходы, уменьшенные на величину расходов (</w:t>
            </w:r>
            <w:hyperlink r:id="rId47" w:anchor="block_3464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ст.346.4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14:paraId="73A79D5E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C6CBF" w14:textId="1193F195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6 % (</w:t>
            </w:r>
            <w:hyperlink r:id="rId48" w:anchor="block_3468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ст. 346.8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2" w:type="dxa"/>
          </w:tcPr>
          <w:p w14:paraId="29F20EDB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44A62B" w14:textId="004D20DB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 (</w:t>
            </w:r>
            <w:hyperlink r:id="rId49" w:anchor="block_3467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п.1 ст. 346.7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7" w:type="dxa"/>
          </w:tcPr>
          <w:p w14:paraId="5797E4B0" w14:textId="77777777" w:rsidR="009170A1" w:rsidRDefault="009170A1" w:rsidP="009170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A77DBD" w14:textId="4630C239" w:rsidR="009170A1" w:rsidRDefault="009170A1" w:rsidP="009170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Представляется по итогам года (</w:t>
            </w:r>
            <w:hyperlink r:id="rId50" w:anchor="block_34610" w:history="1">
              <w:r w:rsidRPr="009170A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п.2 ст.346.10 НК РФ</w:t>
              </w:r>
            </w:hyperlink>
            <w:r w:rsidRPr="0091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3134DDF" w14:textId="77777777" w:rsidR="009170A1" w:rsidRDefault="009170A1" w:rsidP="00036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70A1" w:rsidSect="001333CC">
      <w:pgSz w:w="16838" w:h="11906" w:orient="landscape"/>
      <w:pgMar w:top="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B"/>
    <w:rsid w:val="000303AC"/>
    <w:rsid w:val="00036144"/>
    <w:rsid w:val="000F60E7"/>
    <w:rsid w:val="001333CC"/>
    <w:rsid w:val="003A6939"/>
    <w:rsid w:val="005E08FE"/>
    <w:rsid w:val="0068028E"/>
    <w:rsid w:val="00843EB8"/>
    <w:rsid w:val="008926CB"/>
    <w:rsid w:val="009170A1"/>
    <w:rsid w:val="009E610B"/>
    <w:rsid w:val="00CD1B5D"/>
    <w:rsid w:val="00E00499"/>
    <w:rsid w:val="00E2789C"/>
    <w:rsid w:val="00E71D65"/>
    <w:rsid w:val="00E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BE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9C"/>
    <w:rPr>
      <w:color w:val="0000FF"/>
      <w:u w:val="single"/>
    </w:rPr>
  </w:style>
  <w:style w:type="table" w:styleId="a4">
    <w:name w:val="Table Grid"/>
    <w:basedOn w:val="a1"/>
    <w:uiPriority w:val="39"/>
    <w:rsid w:val="0003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3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789C"/>
    <w:rPr>
      <w:color w:val="0000FF"/>
      <w:u w:val="single"/>
    </w:rPr>
  </w:style>
  <w:style w:type="table" w:styleId="a4">
    <w:name w:val="Table Grid"/>
    <w:basedOn w:val="a1"/>
    <w:uiPriority w:val="39"/>
    <w:rsid w:val="0003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C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333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log.garant.ru/fns/nk/fd48c16b8ae230bb1d80816968537bd9/" TargetMode="External"/><Relationship Id="rId18" Type="http://schemas.openxmlformats.org/officeDocument/2006/relationships/hyperlink" Target="http://nalog.garant.ru/fns/nk/e2488a798cad5b6163f0370a49667642/" TargetMode="External"/><Relationship Id="rId26" Type="http://schemas.openxmlformats.org/officeDocument/2006/relationships/hyperlink" Target="http://nalog.garant.ru/fns/nk/4ed45215dbe96c3c923a203e57545c3f/" TargetMode="External"/><Relationship Id="rId39" Type="http://schemas.openxmlformats.org/officeDocument/2006/relationships/hyperlink" Target="http://nalog.garant.ru/fns/nk/fd48c16b8ae230bb1d80816968537bd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log.garant.ru/fns/nk/f7ff25bae9cc0e4d9bd379189ce21a6f/" TargetMode="External"/><Relationship Id="rId34" Type="http://schemas.openxmlformats.org/officeDocument/2006/relationships/hyperlink" Target="http://nalog.garant.ru/fns/nk/ece92382efb38f5899252c9982390b2d/" TargetMode="External"/><Relationship Id="rId42" Type="http://schemas.openxmlformats.org/officeDocument/2006/relationships/hyperlink" Target="http://nalog.garant.ru/fns/nk/f8333baf4c0426d9ef50637dd0de0895/" TargetMode="External"/><Relationship Id="rId47" Type="http://schemas.openxmlformats.org/officeDocument/2006/relationships/hyperlink" Target="http://nalog.garant.ru/fns/nk/f7ff25bae9cc0e4d9bd379189ce21a6f/" TargetMode="External"/><Relationship Id="rId50" Type="http://schemas.openxmlformats.org/officeDocument/2006/relationships/hyperlink" Target="http://nalog.garant.ru/fns/nk/36999faf25be69befb4ed4224a81d84f/" TargetMode="External"/><Relationship Id="rId7" Type="http://schemas.openxmlformats.org/officeDocument/2006/relationships/hyperlink" Target="http://nalog.garant.ru/fns/nk/3cc8460732effc45905a5a1a311b451e/" TargetMode="External"/><Relationship Id="rId12" Type="http://schemas.openxmlformats.org/officeDocument/2006/relationships/hyperlink" Target="http://nalog.garant.ru/fns/nk/fc0f475aca39671aa05ff2fbe93e24ae/" TargetMode="External"/><Relationship Id="rId17" Type="http://schemas.openxmlformats.org/officeDocument/2006/relationships/hyperlink" Target="http://nalog.garant.ru/fns/nk/c8e646501185f1b1c0acf21eedcaa14f/" TargetMode="External"/><Relationship Id="rId25" Type="http://schemas.openxmlformats.org/officeDocument/2006/relationships/hyperlink" Target="http://nalog.garant.ru/fns/nk/6615021209abf4481fda41787668e58e/" TargetMode="External"/><Relationship Id="rId33" Type="http://schemas.openxmlformats.org/officeDocument/2006/relationships/hyperlink" Target="http://nalog.garant.ru/fns/nk/2f2272d5a1566268c0dbfe6629e6f137/" TargetMode="External"/><Relationship Id="rId38" Type="http://schemas.openxmlformats.org/officeDocument/2006/relationships/hyperlink" Target="http://nalog.garant.ru/fns/nk/fc0f475aca39671aa05ff2fbe93e24ae/" TargetMode="External"/><Relationship Id="rId46" Type="http://schemas.openxmlformats.org/officeDocument/2006/relationships/hyperlink" Target="http://nalog.garant.ru/fns/nk/f8333baf4c0426d9ef50637dd0de089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log.gov.ru/rn34/ip/ip_pay_taxes/compare/" TargetMode="External"/><Relationship Id="rId20" Type="http://schemas.openxmlformats.org/officeDocument/2006/relationships/hyperlink" Target="http://nalog.garant.ru/fns/nk/f8333baf4c0426d9ef50637dd0de0895/" TargetMode="External"/><Relationship Id="rId29" Type="http://schemas.openxmlformats.org/officeDocument/2006/relationships/hyperlink" Target="http://nalog.garant.ru/fns/nk/6be2d17d1f68853d8ca0afc174d241ad/" TargetMode="External"/><Relationship Id="rId41" Type="http://schemas.openxmlformats.org/officeDocument/2006/relationships/hyperlink" Target="http://nalog.garant.ru/fns/nk/b0ce46e623160ec2eba6c257bde350a2/" TargetMode="External"/><Relationship Id="rId1" Type="http://schemas.openxmlformats.org/officeDocument/2006/relationships/styles" Target="styles.xml"/><Relationship Id="rId6" Type="http://schemas.openxmlformats.org/officeDocument/2006/relationships/hyperlink" Target="http://nalog.garant.ru/fns/nk/d4b2373e30c94f1987019801a38eeb51/" TargetMode="External"/><Relationship Id="rId11" Type="http://schemas.openxmlformats.org/officeDocument/2006/relationships/hyperlink" Target="http://nalog.garant.ru/fns/nk/0c5956aa76cdf561e1333b201c6d337d/" TargetMode="External"/><Relationship Id="rId24" Type="http://schemas.openxmlformats.org/officeDocument/2006/relationships/hyperlink" Target="http://nalog.garant.ru/fns/nk/36999faf25be69befb4ed4224a81d84f/" TargetMode="External"/><Relationship Id="rId32" Type="http://schemas.openxmlformats.org/officeDocument/2006/relationships/hyperlink" Target="http://nalog.garant.ru/fns/nk/c488244d40b55a4df4fa4e26041f383c/" TargetMode="External"/><Relationship Id="rId37" Type="http://schemas.openxmlformats.org/officeDocument/2006/relationships/hyperlink" Target="http://nalog.garant.ru/fns/nk/0c5956aa76cdf561e1333b201c6d337d/" TargetMode="External"/><Relationship Id="rId40" Type="http://schemas.openxmlformats.org/officeDocument/2006/relationships/hyperlink" Target="http://nalog.garant.ru/fns/nk/875c8e9f66193d25b2317a03548af507/" TargetMode="External"/><Relationship Id="rId45" Type="http://schemas.openxmlformats.org/officeDocument/2006/relationships/hyperlink" Target="http://nalog.garant.ru/fns/nk/b0ce46e623160ec2eba6c257bde350a2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nalog.garant.ru/fns/nk/b0ce46e623160ec2eba6c257bde350a2/" TargetMode="External"/><Relationship Id="rId23" Type="http://schemas.openxmlformats.org/officeDocument/2006/relationships/hyperlink" Target="http://nalog.garant.ru/fns/nk/65bd27e7654b9dfdbc5b07d9fdf121d0/" TargetMode="External"/><Relationship Id="rId28" Type="http://schemas.openxmlformats.org/officeDocument/2006/relationships/hyperlink" Target="http://nalog.garant.ru/fns/nk/a1fe1b0927e77e84016def487037bc6e/" TargetMode="External"/><Relationship Id="rId36" Type="http://schemas.openxmlformats.org/officeDocument/2006/relationships/hyperlink" Target="http://nalog.garant.ru/fns/nk/7b06a9409a0656e47c2a08c12a853d05/" TargetMode="External"/><Relationship Id="rId49" Type="http://schemas.openxmlformats.org/officeDocument/2006/relationships/hyperlink" Target="http://nalog.garant.ru/fns/nk/65bd27e7654b9dfdbc5b07d9fdf121d0/" TargetMode="External"/><Relationship Id="rId10" Type="http://schemas.openxmlformats.org/officeDocument/2006/relationships/hyperlink" Target="https://www.nalog.gov.ru/rn34/ip/ip_pay_taxes/compare/" TargetMode="External"/><Relationship Id="rId19" Type="http://schemas.openxmlformats.org/officeDocument/2006/relationships/hyperlink" Target="http://nalog.garant.ru/fns/nk/b0ce46e623160ec2eba6c257bde350a2/" TargetMode="External"/><Relationship Id="rId31" Type="http://schemas.openxmlformats.org/officeDocument/2006/relationships/hyperlink" Target="http://nalog.garant.ru/fns/nk/3bd43f497cfc1a623ede9170f9f87df6/" TargetMode="External"/><Relationship Id="rId44" Type="http://schemas.openxmlformats.org/officeDocument/2006/relationships/hyperlink" Target="http://nalog.garant.ru/fns/nk/e2488a798cad5b6163f0370a49667642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ab10eb9df42b5dde61c7b7fd114648f5/" TargetMode="External"/><Relationship Id="rId14" Type="http://schemas.openxmlformats.org/officeDocument/2006/relationships/hyperlink" Target="http://nalog.garant.ru/fns/nk/875c8e9f66193d25b2317a03548af507/" TargetMode="External"/><Relationship Id="rId22" Type="http://schemas.openxmlformats.org/officeDocument/2006/relationships/hyperlink" Target="http://nalog.garant.ru/fns/nk/21ab7226674c12e42ec51916195190f3/" TargetMode="External"/><Relationship Id="rId27" Type="http://schemas.openxmlformats.org/officeDocument/2006/relationships/hyperlink" Target="http://nalog.garant.ru/fns/nk/467248b9a0bb70f0dca9c1f3d6c81c70/" TargetMode="External"/><Relationship Id="rId30" Type="http://schemas.openxmlformats.org/officeDocument/2006/relationships/hyperlink" Target="http://nalog.garant.ru/fns/nk/8c70e67a1baf4df060d06da1331e0835/" TargetMode="External"/><Relationship Id="rId35" Type="http://schemas.openxmlformats.org/officeDocument/2006/relationships/hyperlink" Target="http://nalog.garant.ru/fns/nk/74c6c79327ccc5a5f1c7a6aaa53c656b/" TargetMode="External"/><Relationship Id="rId43" Type="http://schemas.openxmlformats.org/officeDocument/2006/relationships/hyperlink" Target="http://nalog.garant.ru/fns/nk/c8e646501185f1b1c0acf21eedcaa14f/" TargetMode="External"/><Relationship Id="rId48" Type="http://schemas.openxmlformats.org/officeDocument/2006/relationships/hyperlink" Target="http://nalog.garant.ru/fns/nk/21ab7226674c12e42ec51916195190f3/" TargetMode="External"/><Relationship Id="rId8" Type="http://schemas.openxmlformats.org/officeDocument/2006/relationships/hyperlink" Target="http://nalog.garant.ru/fns/nk/5238b92273675adfd991e702ca69ad4c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15</cp:revision>
  <dcterms:created xsi:type="dcterms:W3CDTF">2021-09-16T13:17:00Z</dcterms:created>
  <dcterms:modified xsi:type="dcterms:W3CDTF">2021-09-26T15:33:00Z</dcterms:modified>
</cp:coreProperties>
</file>